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Confirmatory analysis of the outcomes of Poor Sleep Scale (OOPS-S 29)</w:t>
      </w:r>
      <w:r>
        <w:rPr>
          <w:rFonts w:ascii="Times New Roman" w:hAnsi="Times New Roman" w:cs="Times New Roman"/>
          <w:sz w:val="24"/>
          <w:szCs w:val="24"/>
        </w:rPr>
        <w:t xml:space="preserve"> [Poster presentation]. 54th 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408-409).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Mediation of self-compassion in the relationship between 3p factors and poor sleep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S.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54th 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Relations and moderation effects of self-compassion on dysphoria and anxiety networks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Vukosavljević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54th 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Association between factors of vulnerability and symptom distress and dysfunctionality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</w:t>
      </w:r>
      <w:r w:rsidR="00E87CAF">
        <w:rPr>
          <w:rFonts w:ascii="Times New Roman" w:hAnsi="Times New Roman" w:cs="Times New Roman"/>
          <w:sz w:val="24"/>
          <w:szCs w:val="24"/>
        </w:rPr>
        <w:t xml:space="preserve">T. </w:t>
      </w:r>
      <w:proofErr w:type="spellStart"/>
      <w:r w:rsidR="00E87CAF"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Between stress and psychopathology: Examination of the role of factors of vulnerability in mental health dynamics</w:t>
      </w:r>
      <w:r>
        <w:rPr>
          <w:rFonts w:ascii="Times New Roman" w:hAnsi="Times New Roman" w:cs="Times New Roman"/>
          <w:sz w:val="24"/>
          <w:szCs w:val="24"/>
        </w:rPr>
        <w:t xml:space="preserve">. 54th 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142-143).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Moderating role of factors of vulnerability on the networks of depression, paranoid tendencies, and social anxiety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</w:t>
      </w:r>
      <w:r w:rsidR="00E87CAF">
        <w:rPr>
          <w:rFonts w:ascii="Times New Roman" w:hAnsi="Times New Roman" w:cs="Times New Roman"/>
          <w:sz w:val="24"/>
          <w:szCs w:val="24"/>
        </w:rPr>
        <w:t xml:space="preserve">T. </w:t>
      </w:r>
      <w:proofErr w:type="spellStart"/>
      <w:r w:rsidR="00E87CAF">
        <w:rPr>
          <w:rFonts w:ascii="Times New Roman" w:hAnsi="Times New Roman" w:cs="Times New Roman"/>
          <w:sz w:val="24"/>
          <w:szCs w:val="24"/>
        </w:rPr>
        <w:t>Musić</w:t>
      </w:r>
      <w:proofErr w:type="spellEnd"/>
      <w:r w:rsidR="00E87C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54th 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142-143).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</w:p>
    <w:p w:rsidR="00D42DF5" w:rsidRDefault="00D42DF5" w:rsidP="00D42DF5">
      <w:pPr>
        <w:spacing w:line="276" w:lineRule="auto"/>
        <w:ind w:left="540" w:hanging="54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S.,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 (2024, September 4-7). </w:t>
      </w:r>
      <w:r>
        <w:rPr>
          <w:rStyle w:val="Strong"/>
          <w:rFonts w:ascii="Times New Roman" w:hAnsi="Times New Roman" w:cs="Times New Roman"/>
          <w:sz w:val="24"/>
          <w:szCs w:val="24"/>
        </w:rPr>
        <w:t>Relation between factors of vulnerability and stress: A longitudinal study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</w:t>
      </w:r>
      <w:r w:rsidR="00E87CAF">
        <w:rPr>
          <w:rFonts w:ascii="Times New Roman" w:hAnsi="Times New Roman" w:cs="Times New Roman"/>
          <w:sz w:val="24"/>
          <w:szCs w:val="24"/>
        </w:rPr>
        <w:t xml:space="preserve">T. </w:t>
      </w:r>
      <w:proofErr w:type="spellStart"/>
      <w:r w:rsidR="00E87CAF">
        <w:rPr>
          <w:rFonts w:ascii="Times New Roman" w:hAnsi="Times New Roman" w:cs="Times New Roman"/>
          <w:sz w:val="24"/>
          <w:szCs w:val="24"/>
        </w:rPr>
        <w:t>Musić</w:t>
      </w:r>
      <w:proofErr w:type="spellEnd"/>
      <w:r w:rsidR="00E87CA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54th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Annual Congress of the European Association for Behavioural and Cognitive Therapies (EABCT), Belgrade, Serbia. 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 </w:t>
      </w:r>
      <w:r>
        <w:rPr>
          <w:rFonts w:ascii="Times New Roman" w:hAnsi="Times New Roman" w:cs="Times New Roman"/>
          <w:b/>
          <w:iCs/>
          <w:sz w:val="24"/>
          <w:szCs w:val="24"/>
          <w:lang w:val="sr-Latn-RS"/>
        </w:rPr>
        <w:t>M34</w:t>
      </w:r>
    </w:p>
    <w:p w:rsidR="00E7198B" w:rsidRDefault="00E7198B"/>
    <w:sectPr w:rsidR="00E71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42C"/>
    <w:rsid w:val="005E642C"/>
    <w:rsid w:val="00D42DF5"/>
    <w:rsid w:val="00E7198B"/>
    <w:rsid w:val="00E8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8D645"/>
  <w15:chartTrackingRefBased/>
  <w15:docId w15:val="{9C2460AB-3AC3-4E2D-8F6B-EB31225F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2DF5"/>
    <w:pPr>
      <w:spacing w:line="254" w:lineRule="auto"/>
    </w:pPr>
    <w:rPr>
      <w:kern w:val="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42DF5"/>
    <w:rPr>
      <w:b/>
      <w:bCs/>
    </w:rPr>
  </w:style>
  <w:style w:type="character" w:styleId="Emphasis">
    <w:name w:val="Emphasis"/>
    <w:basedOn w:val="DefaultParagraphFont"/>
    <w:uiPriority w:val="20"/>
    <w:qFormat/>
    <w:rsid w:val="00D42D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26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Reviewer</dc:creator>
  <cp:keywords/>
  <dc:description/>
  <cp:lastModifiedBy>Reviewer</cp:lastModifiedBy>
  <cp:revision>4</cp:revision>
  <dcterms:created xsi:type="dcterms:W3CDTF">2024-09-09T12:59:00Z</dcterms:created>
  <dcterms:modified xsi:type="dcterms:W3CDTF">2024-09-09T12:59:00Z</dcterms:modified>
</cp:coreProperties>
</file>